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p14:paraId="2C078E63" wp14:textId="3D959A90">
      <w:r w:rsidR="7457B659">
        <w:rPr/>
        <w:t xml:space="preserve">                                                                        Fault Management </w:t>
      </w:r>
    </w:p>
    <w:p w:rsidR="06A985F9" w:rsidP="7022AA49" w:rsidRDefault="06A985F9" w14:paraId="29F0FA19" w14:textId="39B95964">
      <w:pPr>
        <w:pStyle w:val="Normal"/>
        <w:rPr>
          <w:u w:val="single"/>
        </w:rPr>
      </w:pPr>
      <w:r w:rsidRPr="7022AA49" w:rsidR="06A985F9">
        <w:rPr>
          <w:u w:val="single"/>
        </w:rPr>
        <w:t>OverView</w:t>
      </w:r>
      <w:r w:rsidRPr="7022AA49" w:rsidR="06A985F9">
        <w:rPr>
          <w:u w:val="single"/>
        </w:rPr>
        <w:t xml:space="preserve"> :</w:t>
      </w:r>
    </w:p>
    <w:p w:rsidR="7457B659" w:rsidP="7022AA49" w:rsidRDefault="7457B659" w14:paraId="432720DD" w14:textId="2F23BDDE">
      <w:pPr>
        <w:pStyle w:val="Normal"/>
      </w:pPr>
      <w:r w:rsidR="7457B659">
        <w:rPr/>
        <w:t xml:space="preserve"> </w:t>
      </w:r>
      <w:r w:rsidR="7457B659">
        <w:rPr/>
        <w:t>Skylo’s</w:t>
      </w:r>
      <w:r w:rsidR="7457B659">
        <w:rPr/>
        <w:t xml:space="preserve"> Fault Management is a Crucial and most </w:t>
      </w:r>
      <w:r w:rsidR="4E6B372B">
        <w:rPr/>
        <w:t>important</w:t>
      </w:r>
      <w:r w:rsidR="7457B659">
        <w:rPr/>
        <w:t xml:space="preserve"> </w:t>
      </w:r>
      <w:r w:rsidR="4B085AD0">
        <w:rPr/>
        <w:t>module</w:t>
      </w:r>
      <w:r w:rsidR="7457B659">
        <w:rPr/>
        <w:t xml:space="preserve"> in Skylo </w:t>
      </w:r>
      <w:r w:rsidR="12A4BEA7">
        <w:rPr/>
        <w:t>Environment.</w:t>
      </w:r>
      <w:r w:rsidR="7457B659">
        <w:rPr/>
        <w:t xml:space="preserve"> This module is a Replica</w:t>
      </w:r>
      <w:r w:rsidR="1049EB17">
        <w:rPr/>
        <w:t xml:space="preserve">tion of Apache Kafka </w:t>
      </w:r>
      <w:r w:rsidR="3423A723">
        <w:rPr/>
        <w:t xml:space="preserve">which is deployed </w:t>
      </w:r>
      <w:r w:rsidR="39827248">
        <w:rPr/>
        <w:t>as</w:t>
      </w:r>
      <w:r w:rsidR="3423A723">
        <w:rPr/>
        <w:t xml:space="preserve"> Google Pub/Sub </w:t>
      </w:r>
      <w:r w:rsidR="17CD5A44">
        <w:rPr/>
        <w:t xml:space="preserve">in </w:t>
      </w:r>
      <w:r w:rsidR="17CD5A44">
        <w:rPr/>
        <w:t>GCP .</w:t>
      </w:r>
      <w:r w:rsidR="17CD5A44">
        <w:rPr/>
        <w:t xml:space="preserve"> </w:t>
      </w:r>
      <w:r>
        <w:br/>
      </w:r>
      <w:r>
        <w:br/>
      </w:r>
      <w:r>
        <w:br/>
      </w:r>
      <w:r w:rsidR="62BEB13C">
        <w:rPr/>
        <w:t>Here we Receive data from the P</w:t>
      </w:r>
      <w:r w:rsidR="2D6B8A68">
        <w:rPr/>
        <w:t>ub/</w:t>
      </w:r>
      <w:r w:rsidR="2D6B8A68">
        <w:rPr/>
        <w:t>Sub Topics</w:t>
      </w:r>
      <w:r w:rsidR="2D6B8A68">
        <w:rPr/>
        <w:t xml:space="preserve"> and Consume the data from Topics and </w:t>
      </w:r>
      <w:r w:rsidR="7244F337">
        <w:rPr/>
        <w:t xml:space="preserve">Publish it into the </w:t>
      </w:r>
      <w:r w:rsidR="7244F337">
        <w:rPr/>
        <w:t>UI .</w:t>
      </w:r>
      <w:r w:rsidR="7244F337">
        <w:rPr/>
        <w:t xml:space="preserve"> </w:t>
      </w:r>
    </w:p>
    <w:p w:rsidR="7022AA49" w:rsidP="7022AA49" w:rsidRDefault="7022AA49" w14:paraId="13F9DF05" w14:textId="387503CC">
      <w:pPr>
        <w:pStyle w:val="Normal"/>
      </w:pPr>
    </w:p>
    <w:p w:rsidR="7244F337" w:rsidP="7022AA49" w:rsidRDefault="7244F337" w14:paraId="03961634" w14:textId="21D57A09">
      <w:pPr>
        <w:pStyle w:val="Normal"/>
        <w:rPr>
          <w:u w:val="single"/>
        </w:rPr>
      </w:pPr>
      <w:r w:rsidRPr="7022AA49" w:rsidR="7244F337">
        <w:rPr>
          <w:u w:val="single"/>
        </w:rPr>
        <w:t>UI :</w:t>
      </w:r>
      <w:r w:rsidRPr="7022AA49" w:rsidR="7244F337">
        <w:rPr>
          <w:u w:val="single"/>
        </w:rPr>
        <w:t xml:space="preserve"> </w:t>
      </w:r>
    </w:p>
    <w:p w:rsidR="7244F337" w:rsidP="7022AA49" w:rsidRDefault="7244F337" w14:paraId="08925982" w14:textId="407E6DC8">
      <w:pPr>
        <w:pStyle w:val="Normal"/>
        <w:spacing w:after="160" w:afterAutospacing="off" w:line="257" w:lineRule="auto"/>
        <w:ind w:left="-20" w:right="-20"/>
      </w:pPr>
      <w:r w:rsidR="7244F337">
        <w:rPr/>
        <w:t xml:space="preserve"> </w:t>
      </w:r>
      <w:r w:rsidR="7244F337">
        <w:rPr/>
        <w:t xml:space="preserve">Alarms  </w:t>
      </w:r>
      <w:r w:rsidRPr="7022AA49" w:rsidR="292639FC">
        <w:rPr>
          <w:rFonts w:ascii="Aptos" w:hAnsi="Aptos" w:eastAsia="Aptos" w:cs="Aptos"/>
          <w:noProof w:val="0"/>
          <w:sz w:val="22"/>
          <w:szCs w:val="22"/>
          <w:lang w:val="en-US"/>
        </w:rPr>
        <w:t>Will</w:t>
      </w:r>
      <w:r w:rsidRPr="7022AA49" w:rsidR="292639FC">
        <w:rPr>
          <w:rFonts w:ascii="Aptos" w:hAnsi="Aptos" w:eastAsia="Aptos" w:cs="Aptos"/>
          <w:noProof w:val="0"/>
          <w:sz w:val="22"/>
          <w:szCs w:val="22"/>
          <w:lang w:val="en-US"/>
        </w:rPr>
        <w:t xml:space="preserve"> be </w:t>
      </w:r>
      <w:r w:rsidRPr="7022AA49" w:rsidR="292639FC">
        <w:rPr>
          <w:rFonts w:ascii="Aptos" w:hAnsi="Aptos" w:eastAsia="Aptos" w:cs="Aptos"/>
          <w:noProof w:val="0"/>
          <w:sz w:val="22"/>
          <w:szCs w:val="22"/>
          <w:lang w:val="en-US"/>
        </w:rPr>
        <w:t>categorised</w:t>
      </w:r>
      <w:r w:rsidRPr="7022AA49" w:rsidR="292639FC">
        <w:rPr>
          <w:rFonts w:ascii="Aptos" w:hAnsi="Aptos" w:eastAsia="Aptos" w:cs="Aptos"/>
          <w:noProof w:val="0"/>
          <w:sz w:val="22"/>
          <w:szCs w:val="22"/>
          <w:lang w:val="en-US"/>
        </w:rPr>
        <w:t xml:space="preserve"> based on the priority like </w:t>
      </w:r>
      <w:r w:rsidRPr="7022AA49" w:rsidR="292639FC">
        <w:rPr>
          <w:rFonts w:ascii="Aptos" w:hAnsi="Aptos" w:eastAsia="Aptos" w:cs="Aptos"/>
          <w:noProof w:val="0"/>
          <w:sz w:val="22"/>
          <w:szCs w:val="22"/>
          <w:lang w:val="en-US"/>
        </w:rPr>
        <w:t>critical ,</w:t>
      </w:r>
      <w:r w:rsidRPr="7022AA49" w:rsidR="292639FC">
        <w:rPr>
          <w:rFonts w:ascii="Aptos" w:hAnsi="Aptos" w:eastAsia="Aptos" w:cs="Aptos"/>
          <w:noProof w:val="0"/>
          <w:sz w:val="22"/>
          <w:szCs w:val="22"/>
          <w:lang w:val="en-US"/>
        </w:rPr>
        <w:t xml:space="preserve">  </w:t>
      </w:r>
      <w:r w:rsidRPr="7022AA49" w:rsidR="292639FC">
        <w:rPr>
          <w:rFonts w:ascii="Aptos" w:hAnsi="Aptos" w:eastAsia="Aptos" w:cs="Aptos"/>
          <w:noProof w:val="0"/>
          <w:sz w:val="22"/>
          <w:szCs w:val="22"/>
          <w:lang w:val="en-US"/>
        </w:rPr>
        <w:t>major</w:t>
      </w:r>
      <w:r w:rsidRPr="7022AA49" w:rsidR="292639FC">
        <w:rPr>
          <w:rFonts w:ascii="Aptos" w:hAnsi="Aptos" w:eastAsia="Aptos" w:cs="Aptos"/>
          <w:noProof w:val="0"/>
          <w:sz w:val="22"/>
          <w:szCs w:val="22"/>
          <w:lang w:val="en-US"/>
        </w:rPr>
        <w:t xml:space="preserve"> and </w:t>
      </w:r>
      <w:r w:rsidRPr="7022AA49" w:rsidR="292639FC">
        <w:rPr>
          <w:rFonts w:ascii="Aptos" w:hAnsi="Aptos" w:eastAsia="Aptos" w:cs="Aptos"/>
          <w:noProof w:val="0"/>
          <w:sz w:val="22"/>
          <w:szCs w:val="22"/>
          <w:lang w:val="en-US"/>
        </w:rPr>
        <w:t>minor ,</w:t>
      </w:r>
      <w:r w:rsidRPr="7022AA49" w:rsidR="292639FC">
        <w:rPr>
          <w:rFonts w:ascii="Aptos" w:hAnsi="Aptos" w:eastAsia="Aptos" w:cs="Aptos"/>
          <w:noProof w:val="0"/>
          <w:sz w:val="22"/>
          <w:szCs w:val="22"/>
          <w:lang w:val="en-US"/>
        </w:rPr>
        <w:t xml:space="preserve"> </w:t>
      </w:r>
      <w:r>
        <w:br/>
      </w:r>
      <w:r>
        <w:br/>
      </w:r>
      <w:r w:rsidR="6F6D1495">
        <w:drawing>
          <wp:inline wp14:editId="32009CC3" wp14:anchorId="5D8841B1">
            <wp:extent cx="5943600" cy="3076575"/>
            <wp:effectExtent l="0" t="0" r="0" b="0"/>
            <wp:docPr id="344145084" name="" title=""/>
            <wp:cNvGraphicFramePr>
              <a:graphicFrameLocks noChangeAspect="1"/>
            </wp:cNvGraphicFramePr>
            <a:graphic>
              <a:graphicData uri="http://schemas.openxmlformats.org/drawingml/2006/picture">
                <pic:pic>
                  <pic:nvPicPr>
                    <pic:cNvPr id="0" name=""/>
                    <pic:cNvPicPr/>
                  </pic:nvPicPr>
                  <pic:blipFill>
                    <a:blip r:embed="R6e2c79da1f3b4b4d">
                      <a:extLst>
                        <a:ext xmlns:a="http://schemas.openxmlformats.org/drawingml/2006/main" uri="{28A0092B-C50C-407E-A947-70E740481C1C}">
                          <a14:useLocalDpi val="0"/>
                        </a:ext>
                      </a:extLst>
                    </a:blip>
                    <a:stretch>
                      <a:fillRect/>
                    </a:stretch>
                  </pic:blipFill>
                  <pic:spPr>
                    <a:xfrm>
                      <a:off x="0" y="0"/>
                      <a:ext cx="5943600" cy="3076575"/>
                    </a:xfrm>
                    <a:prstGeom prst="rect">
                      <a:avLst/>
                    </a:prstGeom>
                  </pic:spPr>
                </pic:pic>
              </a:graphicData>
            </a:graphic>
          </wp:inline>
        </w:drawing>
      </w:r>
      <w:r>
        <w:br/>
      </w:r>
      <w:r>
        <w:br/>
      </w:r>
      <w:r>
        <w:br/>
      </w:r>
      <w:r w:rsidRPr="7022AA49" w:rsidR="292639FC">
        <w:rPr>
          <w:rFonts w:ascii="Aptos" w:hAnsi="Aptos" w:eastAsia="Aptos" w:cs="Aptos"/>
          <w:noProof w:val="0"/>
          <w:sz w:val="22"/>
          <w:szCs w:val="22"/>
          <w:lang w:val="en-US"/>
        </w:rPr>
        <w:t xml:space="preserve">when we click on a tile based on the priority example when we click on critical alarm </w:t>
      </w:r>
      <w:r w:rsidRPr="7022AA49" w:rsidR="292639FC">
        <w:rPr>
          <w:rFonts w:ascii="Aptos" w:hAnsi="Aptos" w:eastAsia="Aptos" w:cs="Aptos"/>
          <w:noProof w:val="0"/>
          <w:sz w:val="22"/>
          <w:szCs w:val="22"/>
          <w:lang w:val="en-US"/>
        </w:rPr>
        <w:t>tile .</w:t>
      </w:r>
      <w:r w:rsidRPr="7022AA49" w:rsidR="292639FC">
        <w:rPr>
          <w:rFonts w:ascii="Aptos" w:hAnsi="Aptos" w:eastAsia="Aptos" w:cs="Aptos"/>
          <w:noProof w:val="0"/>
          <w:sz w:val="22"/>
          <w:szCs w:val="22"/>
          <w:lang w:val="en-US"/>
        </w:rPr>
        <w:t xml:space="preserve"> We </w:t>
      </w:r>
      <w:r w:rsidRPr="7022AA49" w:rsidR="292639FC">
        <w:rPr>
          <w:rFonts w:ascii="Aptos" w:hAnsi="Aptos" w:eastAsia="Aptos" w:cs="Aptos"/>
          <w:noProof w:val="0"/>
          <w:sz w:val="22"/>
          <w:szCs w:val="22"/>
          <w:lang w:val="en-US"/>
        </w:rPr>
        <w:t>can</w:t>
      </w:r>
      <w:r w:rsidRPr="7022AA49" w:rsidR="292639FC">
        <w:rPr>
          <w:rFonts w:ascii="Aptos" w:hAnsi="Aptos" w:eastAsia="Aptos" w:cs="Aptos"/>
          <w:noProof w:val="0"/>
          <w:sz w:val="22"/>
          <w:szCs w:val="22"/>
          <w:lang w:val="en-US"/>
        </w:rPr>
        <w:t xml:space="preserve"> able to see the alarms which is listed as critical</w:t>
      </w:r>
      <w:r>
        <w:br/>
      </w:r>
      <w:r>
        <w:br/>
      </w:r>
      <w:r w:rsidR="4405BD2C">
        <w:drawing>
          <wp:inline wp14:editId="44B4FB4F" wp14:anchorId="16E875D7">
            <wp:extent cx="5943600" cy="3314700"/>
            <wp:effectExtent l="0" t="0" r="0" b="0"/>
            <wp:docPr id="1943608254" name="" title=""/>
            <wp:cNvGraphicFramePr>
              <a:graphicFrameLocks noChangeAspect="1"/>
            </wp:cNvGraphicFramePr>
            <a:graphic>
              <a:graphicData uri="http://schemas.openxmlformats.org/drawingml/2006/picture">
                <pic:pic>
                  <pic:nvPicPr>
                    <pic:cNvPr id="0" name=""/>
                    <pic:cNvPicPr/>
                  </pic:nvPicPr>
                  <pic:blipFill>
                    <a:blip r:embed="Rbfa687500d394ea3">
                      <a:extLst>
                        <a:ext xmlns:a="http://schemas.openxmlformats.org/drawingml/2006/main" uri="{28A0092B-C50C-407E-A947-70E740481C1C}">
                          <a14:useLocalDpi val="0"/>
                        </a:ext>
                      </a:extLst>
                    </a:blip>
                    <a:stretch>
                      <a:fillRect/>
                    </a:stretch>
                  </pic:blipFill>
                  <pic:spPr>
                    <a:xfrm>
                      <a:off x="0" y="0"/>
                      <a:ext cx="5943600" cy="3314700"/>
                    </a:xfrm>
                    <a:prstGeom prst="rect">
                      <a:avLst/>
                    </a:prstGeom>
                  </pic:spPr>
                </pic:pic>
              </a:graphicData>
            </a:graphic>
          </wp:inline>
        </w:drawing>
      </w:r>
    </w:p>
    <w:p w:rsidR="7022AA49" w:rsidP="7022AA49" w:rsidRDefault="7022AA49" w14:paraId="4F7B19CC" w14:textId="7978BAD0">
      <w:pPr>
        <w:pStyle w:val="Normal"/>
        <w:spacing w:after="160" w:afterAutospacing="off" w:line="257" w:lineRule="auto"/>
        <w:ind w:left="-20" w:right="-20"/>
        <w:rPr>
          <w:rFonts w:ascii="Aptos" w:hAnsi="Aptos" w:eastAsia="Aptos" w:cs="Aptos"/>
          <w:noProof w:val="0"/>
          <w:sz w:val="22"/>
          <w:szCs w:val="22"/>
          <w:lang w:val="en-US"/>
        </w:rPr>
      </w:pPr>
      <w:r>
        <w:br/>
      </w:r>
      <w:r w:rsidRPr="7022AA49" w:rsidR="3B59D8AF">
        <w:rPr>
          <w:rFonts w:ascii="Aptos" w:hAnsi="Aptos" w:eastAsia="Aptos" w:cs="Aptos"/>
          <w:noProof w:val="0"/>
          <w:sz w:val="22"/>
          <w:szCs w:val="22"/>
          <w:lang w:val="en-US"/>
        </w:rPr>
        <w:t xml:space="preserve">When double clicking on an </w:t>
      </w:r>
      <w:r w:rsidRPr="7022AA49" w:rsidR="3B59D8AF">
        <w:rPr>
          <w:rFonts w:ascii="Aptos" w:hAnsi="Aptos" w:eastAsia="Aptos" w:cs="Aptos"/>
          <w:noProof w:val="0"/>
          <w:sz w:val="22"/>
          <w:szCs w:val="22"/>
          <w:lang w:val="en-US"/>
        </w:rPr>
        <w:t>alarm ,</w:t>
      </w:r>
      <w:r w:rsidRPr="7022AA49" w:rsidR="3B59D8AF">
        <w:rPr>
          <w:rFonts w:ascii="Aptos" w:hAnsi="Aptos" w:eastAsia="Aptos" w:cs="Aptos"/>
          <w:noProof w:val="0"/>
          <w:sz w:val="22"/>
          <w:szCs w:val="22"/>
          <w:lang w:val="en-US"/>
        </w:rPr>
        <w:t xml:space="preserve"> we </w:t>
      </w:r>
      <w:r w:rsidRPr="7022AA49" w:rsidR="3B59D8AF">
        <w:rPr>
          <w:rFonts w:ascii="Aptos" w:hAnsi="Aptos" w:eastAsia="Aptos" w:cs="Aptos"/>
          <w:noProof w:val="0"/>
          <w:sz w:val="22"/>
          <w:szCs w:val="22"/>
          <w:lang w:val="en-US"/>
        </w:rPr>
        <w:t>can</w:t>
      </w:r>
      <w:r w:rsidRPr="7022AA49" w:rsidR="3B59D8AF">
        <w:rPr>
          <w:rFonts w:ascii="Aptos" w:hAnsi="Aptos" w:eastAsia="Aptos" w:cs="Aptos"/>
          <w:noProof w:val="0"/>
          <w:sz w:val="22"/>
          <w:szCs w:val="22"/>
          <w:lang w:val="en-US"/>
        </w:rPr>
        <w:t xml:space="preserve"> able to see the characteristics and identification of the alarm such as alarm </w:t>
      </w:r>
      <w:r w:rsidRPr="7022AA49" w:rsidR="3B59D8AF">
        <w:rPr>
          <w:rFonts w:ascii="Aptos" w:hAnsi="Aptos" w:eastAsia="Aptos" w:cs="Aptos"/>
          <w:noProof w:val="0"/>
          <w:sz w:val="22"/>
          <w:szCs w:val="22"/>
          <w:lang w:val="en-US"/>
        </w:rPr>
        <w:t>ID ,</w:t>
      </w:r>
      <w:r w:rsidRPr="7022AA49" w:rsidR="3B59D8AF">
        <w:rPr>
          <w:rFonts w:ascii="Aptos" w:hAnsi="Aptos" w:eastAsia="Aptos" w:cs="Aptos"/>
          <w:noProof w:val="0"/>
          <w:sz w:val="22"/>
          <w:szCs w:val="22"/>
          <w:lang w:val="en-US"/>
        </w:rPr>
        <w:t xml:space="preserve"> alarm </w:t>
      </w:r>
      <w:r w:rsidRPr="7022AA49" w:rsidR="3B59D8AF">
        <w:rPr>
          <w:rFonts w:ascii="Aptos" w:hAnsi="Aptos" w:eastAsia="Aptos" w:cs="Aptos"/>
          <w:noProof w:val="0"/>
          <w:sz w:val="22"/>
          <w:szCs w:val="22"/>
          <w:lang w:val="en-US"/>
        </w:rPr>
        <w:t xml:space="preserve">name </w:t>
      </w:r>
      <w:r w:rsidRPr="7022AA49" w:rsidR="674F2CD6">
        <w:rPr>
          <w:rFonts w:ascii="Aptos" w:hAnsi="Aptos" w:eastAsia="Aptos" w:cs="Aptos"/>
          <w:noProof w:val="0"/>
          <w:sz w:val="22"/>
          <w:szCs w:val="22"/>
          <w:lang w:val="en-US"/>
        </w:rPr>
        <w:t>,NE</w:t>
      </w:r>
      <w:r w:rsidRPr="7022AA49" w:rsidR="674F2CD6">
        <w:rPr>
          <w:rFonts w:ascii="Aptos" w:hAnsi="Aptos" w:eastAsia="Aptos" w:cs="Aptos"/>
          <w:noProof w:val="0"/>
          <w:sz w:val="22"/>
          <w:szCs w:val="22"/>
          <w:lang w:val="en-US"/>
        </w:rPr>
        <w:t xml:space="preserve"> </w:t>
      </w:r>
      <w:r w:rsidRPr="7022AA49" w:rsidR="3B59D8AF">
        <w:rPr>
          <w:rFonts w:ascii="Aptos" w:hAnsi="Aptos" w:eastAsia="Aptos" w:cs="Aptos"/>
          <w:noProof w:val="0"/>
          <w:sz w:val="22"/>
          <w:szCs w:val="22"/>
          <w:lang w:val="en-US"/>
        </w:rPr>
        <w:t xml:space="preserve">type </w:t>
      </w:r>
      <w:r w:rsidRPr="7022AA49" w:rsidR="0D86DF13">
        <w:rPr>
          <w:rFonts w:ascii="Aptos" w:hAnsi="Aptos" w:eastAsia="Aptos" w:cs="Aptos"/>
          <w:noProof w:val="0"/>
          <w:sz w:val="22"/>
          <w:szCs w:val="22"/>
          <w:lang w:val="en-US"/>
        </w:rPr>
        <w:t>,</w:t>
      </w:r>
      <w:r w:rsidRPr="7022AA49" w:rsidR="0D86DF13">
        <w:rPr>
          <w:rFonts w:ascii="Aptos" w:hAnsi="Aptos" w:eastAsia="Aptos" w:cs="Aptos"/>
          <w:noProof w:val="0"/>
          <w:sz w:val="22"/>
          <w:szCs w:val="22"/>
          <w:lang w:val="en-US"/>
        </w:rPr>
        <w:t xml:space="preserve"> </w:t>
      </w:r>
      <w:r w:rsidRPr="7022AA49" w:rsidR="3B59D8AF">
        <w:rPr>
          <w:rFonts w:ascii="Aptos" w:hAnsi="Aptos" w:eastAsia="Aptos" w:cs="Aptos"/>
          <w:noProof w:val="0"/>
          <w:sz w:val="22"/>
          <w:szCs w:val="22"/>
          <w:lang w:val="en-US"/>
        </w:rPr>
        <w:t>created a</w:t>
      </w:r>
      <w:r w:rsidRPr="7022AA49" w:rsidR="3B59D8AF">
        <w:rPr>
          <w:rFonts w:ascii="Aptos" w:hAnsi="Aptos" w:eastAsia="Aptos" w:cs="Aptos"/>
          <w:noProof w:val="0"/>
          <w:sz w:val="22"/>
          <w:szCs w:val="22"/>
          <w:lang w:val="en-US"/>
        </w:rPr>
        <w:t>t</w:t>
      </w:r>
      <w:r w:rsidRPr="7022AA49" w:rsidR="239FEE43">
        <w:rPr>
          <w:rFonts w:ascii="Aptos" w:hAnsi="Aptos" w:eastAsia="Aptos" w:cs="Aptos"/>
          <w:noProof w:val="0"/>
          <w:sz w:val="22"/>
          <w:szCs w:val="22"/>
          <w:lang w:val="en-US"/>
        </w:rPr>
        <w:t xml:space="preserve"> ,</w:t>
      </w:r>
      <w:r w:rsidRPr="7022AA49" w:rsidR="3B59D8AF">
        <w:rPr>
          <w:rFonts w:ascii="Aptos" w:hAnsi="Aptos" w:eastAsia="Aptos" w:cs="Aptos"/>
          <w:noProof w:val="0"/>
          <w:sz w:val="22"/>
          <w:szCs w:val="22"/>
          <w:lang w:val="en-US"/>
        </w:rPr>
        <w:t xml:space="preserve"> occurrence date etcetera</w:t>
      </w:r>
    </w:p>
    <w:p w:rsidR="7022AA49" w:rsidP="7022AA49" w:rsidRDefault="7022AA49" w14:paraId="7390C8C0" w14:textId="178E479B">
      <w:pPr>
        <w:pStyle w:val="Normal"/>
      </w:pPr>
      <w:r>
        <w:br/>
      </w:r>
      <w:r w:rsidR="2EBE865B">
        <w:drawing>
          <wp:inline wp14:editId="537CDAB8" wp14:anchorId="32DA8BD2">
            <wp:extent cx="5943600" cy="3343275"/>
            <wp:effectExtent l="0" t="0" r="0" b="0"/>
            <wp:docPr id="1996190504" name="" title=""/>
            <wp:cNvGraphicFramePr>
              <a:graphicFrameLocks noChangeAspect="1"/>
            </wp:cNvGraphicFramePr>
            <a:graphic>
              <a:graphicData uri="http://schemas.openxmlformats.org/drawingml/2006/picture">
                <pic:pic>
                  <pic:nvPicPr>
                    <pic:cNvPr id="0" name=""/>
                    <pic:cNvPicPr/>
                  </pic:nvPicPr>
                  <pic:blipFill>
                    <a:blip r:embed="R67474cbe5c604e52">
                      <a:extLst>
                        <a:ext xmlns:a="http://schemas.openxmlformats.org/drawingml/2006/main" uri="{28A0092B-C50C-407E-A947-70E740481C1C}">
                          <a14:useLocalDpi val="0"/>
                        </a:ext>
                      </a:extLst>
                    </a:blip>
                    <a:stretch>
                      <a:fillRect/>
                    </a:stretch>
                  </pic:blipFill>
                  <pic:spPr>
                    <a:xfrm>
                      <a:off x="0" y="0"/>
                      <a:ext cx="5943600" cy="3343275"/>
                    </a:xfrm>
                    <a:prstGeom prst="rect">
                      <a:avLst/>
                    </a:prstGeom>
                  </pic:spPr>
                </pic:pic>
              </a:graphicData>
            </a:graphic>
          </wp:inline>
        </w:drawing>
      </w:r>
    </w:p>
    <w:p w:rsidR="526EA7BE" w:rsidP="7022AA49" w:rsidRDefault="526EA7BE" w14:paraId="673A4FB7" w14:textId="62EA288D">
      <w:pPr>
        <w:pStyle w:val="Normal"/>
        <w:spacing w:after="160" w:afterAutospacing="off" w:line="257" w:lineRule="auto"/>
        <w:ind w:left="-20" w:right="-20"/>
      </w:pPr>
      <w:r w:rsidRPr="7022AA49" w:rsidR="526EA7BE">
        <w:rPr>
          <w:rFonts w:ascii="Aptos" w:hAnsi="Aptos" w:eastAsia="Aptos" w:cs="Aptos"/>
          <w:noProof w:val="0"/>
          <w:sz w:val="22"/>
          <w:szCs w:val="22"/>
          <w:lang w:val="en-US"/>
        </w:rPr>
        <w:t xml:space="preserve">When we hover on the side menu and click on </w:t>
      </w:r>
      <w:r w:rsidRPr="7022AA49" w:rsidR="526EA7BE">
        <w:rPr>
          <w:rFonts w:ascii="Aptos" w:hAnsi="Aptos" w:eastAsia="Aptos" w:cs="Aptos"/>
          <w:noProof w:val="0"/>
          <w:sz w:val="22"/>
          <w:szCs w:val="22"/>
          <w:lang w:val="en-US"/>
        </w:rPr>
        <w:t>alarm</w:t>
      </w:r>
      <w:r w:rsidRPr="7022AA49" w:rsidR="526EA7BE">
        <w:rPr>
          <w:rFonts w:ascii="Aptos" w:hAnsi="Aptos" w:eastAsia="Aptos" w:cs="Aptos"/>
          <w:noProof w:val="0"/>
          <w:sz w:val="22"/>
          <w:szCs w:val="22"/>
          <w:lang w:val="en-US"/>
        </w:rPr>
        <w:t xml:space="preserve"> </w:t>
      </w:r>
      <w:r w:rsidRPr="7022AA49" w:rsidR="526EA7BE">
        <w:rPr>
          <w:rFonts w:ascii="Aptos" w:hAnsi="Aptos" w:eastAsia="Aptos" w:cs="Aptos"/>
          <w:noProof w:val="0"/>
          <w:sz w:val="22"/>
          <w:szCs w:val="22"/>
          <w:lang w:val="en-US"/>
        </w:rPr>
        <w:t>list</w:t>
      </w:r>
      <w:r w:rsidRPr="7022AA49" w:rsidR="526EA7BE">
        <w:rPr>
          <w:rFonts w:ascii="Aptos" w:hAnsi="Aptos" w:eastAsia="Aptos" w:cs="Aptos"/>
          <w:noProof w:val="0"/>
          <w:sz w:val="22"/>
          <w:szCs w:val="22"/>
          <w:lang w:val="en-US"/>
        </w:rPr>
        <w:t xml:space="preserve"> we </w:t>
      </w:r>
      <w:r w:rsidRPr="7022AA49" w:rsidR="526EA7BE">
        <w:rPr>
          <w:rFonts w:ascii="Aptos" w:hAnsi="Aptos" w:eastAsia="Aptos" w:cs="Aptos"/>
          <w:noProof w:val="0"/>
          <w:sz w:val="22"/>
          <w:szCs w:val="22"/>
          <w:lang w:val="en-US"/>
        </w:rPr>
        <w:t>can</w:t>
      </w:r>
      <w:r w:rsidRPr="7022AA49" w:rsidR="526EA7BE">
        <w:rPr>
          <w:rFonts w:ascii="Aptos" w:hAnsi="Aptos" w:eastAsia="Aptos" w:cs="Aptos"/>
          <w:noProof w:val="0"/>
          <w:sz w:val="22"/>
          <w:szCs w:val="22"/>
          <w:lang w:val="en-US"/>
        </w:rPr>
        <w:t xml:space="preserve"> able to see all the alarms </w:t>
      </w:r>
      <w:r w:rsidRPr="7022AA49" w:rsidR="526EA7BE">
        <w:rPr>
          <w:rFonts w:ascii="Aptos" w:hAnsi="Aptos" w:eastAsia="Aptos" w:cs="Aptos"/>
          <w:noProof w:val="0"/>
          <w:sz w:val="22"/>
          <w:szCs w:val="22"/>
          <w:lang w:val="en-US"/>
        </w:rPr>
        <w:t>regardless</w:t>
      </w:r>
      <w:r w:rsidRPr="7022AA49" w:rsidR="526EA7BE">
        <w:rPr>
          <w:rFonts w:ascii="Aptos" w:hAnsi="Aptos" w:eastAsia="Aptos" w:cs="Aptos"/>
          <w:noProof w:val="0"/>
          <w:sz w:val="22"/>
          <w:szCs w:val="22"/>
          <w:lang w:val="en-US"/>
        </w:rPr>
        <w:t xml:space="preserve"> </w:t>
      </w:r>
      <w:r w:rsidRPr="7022AA49" w:rsidR="526EA7BE">
        <w:rPr>
          <w:rFonts w:ascii="Aptos" w:hAnsi="Aptos" w:eastAsia="Aptos" w:cs="Aptos"/>
          <w:noProof w:val="0"/>
          <w:sz w:val="22"/>
          <w:szCs w:val="22"/>
          <w:lang w:val="en-US"/>
        </w:rPr>
        <w:t>its</w:t>
      </w:r>
      <w:r w:rsidRPr="7022AA49" w:rsidR="526EA7BE">
        <w:rPr>
          <w:rFonts w:ascii="Aptos" w:hAnsi="Aptos" w:eastAsia="Aptos" w:cs="Aptos"/>
          <w:noProof w:val="0"/>
          <w:sz w:val="22"/>
          <w:szCs w:val="22"/>
          <w:lang w:val="en-US"/>
        </w:rPr>
        <w:t xml:space="preserve"> </w:t>
      </w:r>
      <w:r w:rsidRPr="7022AA49" w:rsidR="526EA7BE">
        <w:rPr>
          <w:rFonts w:ascii="Aptos" w:hAnsi="Aptos" w:eastAsia="Aptos" w:cs="Aptos"/>
          <w:noProof w:val="0"/>
          <w:sz w:val="22"/>
          <w:szCs w:val="22"/>
          <w:lang w:val="en-US"/>
        </w:rPr>
        <w:t>priority .</w:t>
      </w:r>
      <w:r w:rsidRPr="7022AA49" w:rsidR="526EA7BE">
        <w:rPr>
          <w:rFonts w:ascii="Aptos" w:hAnsi="Aptos" w:eastAsia="Aptos" w:cs="Aptos"/>
          <w:noProof w:val="0"/>
          <w:sz w:val="22"/>
          <w:szCs w:val="22"/>
          <w:lang w:val="en-US"/>
        </w:rPr>
        <w:t xml:space="preserve"> </w:t>
      </w:r>
      <w:r w:rsidRPr="7022AA49" w:rsidR="12F2522A">
        <w:rPr>
          <w:rFonts w:ascii="Aptos" w:hAnsi="Aptos" w:eastAsia="Aptos" w:cs="Aptos"/>
          <w:noProof w:val="0"/>
          <w:sz w:val="22"/>
          <w:szCs w:val="22"/>
          <w:lang w:val="en-US"/>
        </w:rPr>
        <w:t>The alarms will be stacked as newest in the beginning and the older messages will be followed consecutively .</w:t>
      </w:r>
    </w:p>
    <w:p w:rsidR="526EA7BE" w:rsidP="7022AA49" w:rsidRDefault="526EA7BE" w14:paraId="6332A107" w14:textId="2EE932AF">
      <w:pPr>
        <w:pStyle w:val="Normal"/>
      </w:pPr>
      <w:r w:rsidR="526EA7BE">
        <w:drawing>
          <wp:inline wp14:editId="0A1A8132" wp14:anchorId="7EB90075">
            <wp:extent cx="5943600" cy="3324225"/>
            <wp:effectExtent l="0" t="0" r="0" b="0"/>
            <wp:docPr id="604997943" name="" title=""/>
            <wp:cNvGraphicFramePr>
              <a:graphicFrameLocks noChangeAspect="1"/>
            </wp:cNvGraphicFramePr>
            <a:graphic>
              <a:graphicData uri="http://schemas.openxmlformats.org/drawingml/2006/picture">
                <pic:pic>
                  <pic:nvPicPr>
                    <pic:cNvPr id="0" name=""/>
                    <pic:cNvPicPr/>
                  </pic:nvPicPr>
                  <pic:blipFill>
                    <a:blip r:embed="R91f010951575450f">
                      <a:extLst>
                        <a:ext xmlns:a="http://schemas.openxmlformats.org/drawingml/2006/main" uri="{28A0092B-C50C-407E-A947-70E740481C1C}">
                          <a14:useLocalDpi val="0"/>
                        </a:ext>
                      </a:extLst>
                    </a:blip>
                    <a:stretch>
                      <a:fillRect/>
                    </a:stretch>
                  </pic:blipFill>
                  <pic:spPr>
                    <a:xfrm>
                      <a:off x="0" y="0"/>
                      <a:ext cx="5943600" cy="3324225"/>
                    </a:xfrm>
                    <a:prstGeom prst="rect">
                      <a:avLst/>
                    </a:prstGeom>
                  </pic:spPr>
                </pic:pic>
              </a:graphicData>
            </a:graphic>
          </wp:inline>
        </w:drawing>
      </w:r>
    </w:p>
    <w:p w:rsidR="149D587B" w:rsidP="7022AA49" w:rsidRDefault="149D587B" w14:paraId="1AF7B4CD" w14:textId="7C917B09">
      <w:pPr>
        <w:pStyle w:val="Normal"/>
        <w:rPr>
          <w:rFonts w:ascii="Aptos" w:hAnsi="Aptos" w:eastAsia="Aptos" w:cs="Aptos"/>
          <w:noProof w:val="0"/>
          <w:sz w:val="22"/>
          <w:szCs w:val="22"/>
          <w:lang w:val="en-US"/>
        </w:rPr>
      </w:pPr>
      <w:r w:rsidRPr="7022AA49" w:rsidR="149D587B">
        <w:rPr>
          <w:u w:val="single"/>
        </w:rPr>
        <w:t>Backend Logic :</w:t>
      </w:r>
    </w:p>
    <w:p w:rsidR="7022AA49" w:rsidP="7022AA49" w:rsidRDefault="7022AA49" w14:paraId="4C3021F2" w14:textId="488F5E80">
      <w:pPr>
        <w:pStyle w:val="Normal"/>
        <w:rPr>
          <w:u w:val="single"/>
        </w:rPr>
      </w:pPr>
    </w:p>
    <w:p w:rsidR="79AF7AE3" w:rsidP="7022AA49" w:rsidRDefault="79AF7AE3" w14:paraId="2B53952A" w14:textId="185CA879">
      <w:pPr>
        <w:pStyle w:val="Normal"/>
        <w:rPr>
          <w:u w:val="single"/>
        </w:rPr>
      </w:pPr>
      <w:r w:rsidRPr="7022AA49" w:rsidR="79AF7AE3">
        <w:rPr>
          <w:u w:val="single"/>
        </w:rPr>
        <w:t>Google console Topic Message Logic :</w:t>
      </w:r>
    </w:p>
    <w:p w:rsidR="7022AA49" w:rsidP="7022AA49" w:rsidRDefault="7022AA49" w14:paraId="20027573" w14:textId="16BBCE6F">
      <w:pPr>
        <w:pStyle w:val="Normal"/>
        <w:rPr>
          <w:u w:val="single"/>
        </w:rPr>
      </w:pPr>
    </w:p>
    <w:p w:rsidR="79AF7AE3" w:rsidP="7022AA49" w:rsidRDefault="79AF7AE3" w14:paraId="3D66C6CF" w14:textId="4B91D90A">
      <w:pPr>
        <w:spacing w:after="160" w:afterAutospacing="off" w:line="257" w:lineRule="auto"/>
        <w:ind w:left="-20" w:right="-20"/>
      </w:pPr>
      <w:r w:rsidRPr="7022AA49" w:rsidR="79AF7AE3">
        <w:rPr>
          <w:rFonts w:ascii="Aptos" w:hAnsi="Aptos" w:eastAsia="Aptos" w:cs="Aptos"/>
          <w:noProof w:val="0"/>
          <w:sz w:val="22"/>
          <w:szCs w:val="22"/>
          <w:lang w:val="en-US"/>
        </w:rPr>
        <w:t>Now we can able to see the topics from where the messages were being consumed from the Pub/Sub . The topics are created by customer and the message is being published will be landing in the topics after that the fault management micro service will consume the messages from the topic and insert into the database and will be shown in the UI</w:t>
      </w:r>
    </w:p>
    <w:p w:rsidR="7022AA49" w:rsidP="7022AA49" w:rsidRDefault="7022AA49" w14:paraId="234B5DD3" w14:textId="0A88BA5E">
      <w:pPr>
        <w:pStyle w:val="Normal"/>
        <w:spacing w:after="160" w:afterAutospacing="off" w:line="257" w:lineRule="auto"/>
        <w:ind w:left="-20" w:right="-20"/>
        <w:rPr>
          <w:u w:val="single"/>
        </w:rPr>
      </w:pPr>
      <w:r>
        <w:br/>
      </w:r>
      <w:r w:rsidRPr="7022AA49" w:rsidR="098AD6F7">
        <w:rPr>
          <w:rFonts w:ascii="Aptos" w:hAnsi="Aptos" w:eastAsia="Aptos" w:cs="Aptos"/>
          <w:noProof w:val="0"/>
          <w:sz w:val="22"/>
          <w:szCs w:val="22"/>
          <w:lang w:val="en-US"/>
        </w:rPr>
        <w:t>Go to Google console and search for Pub/</w:t>
      </w:r>
      <w:r w:rsidRPr="7022AA49" w:rsidR="098AD6F7">
        <w:rPr>
          <w:rFonts w:ascii="Aptos" w:hAnsi="Aptos" w:eastAsia="Aptos" w:cs="Aptos"/>
          <w:noProof w:val="0"/>
          <w:sz w:val="22"/>
          <w:szCs w:val="22"/>
          <w:lang w:val="en-US"/>
        </w:rPr>
        <w:t>Sub .</w:t>
      </w:r>
      <w:r w:rsidRPr="7022AA49" w:rsidR="098AD6F7">
        <w:rPr>
          <w:rFonts w:ascii="Aptos" w:hAnsi="Aptos" w:eastAsia="Aptos" w:cs="Aptos"/>
          <w:noProof w:val="0"/>
          <w:sz w:val="22"/>
          <w:szCs w:val="22"/>
          <w:lang w:val="en-US"/>
        </w:rPr>
        <w:t xml:space="preserve"> the Pub/Sub Will be listed now click on the  service . </w:t>
      </w:r>
    </w:p>
    <w:p w:rsidR="7022AA49" w:rsidP="7022AA49" w:rsidRDefault="7022AA49" w14:paraId="0090C9AF" w14:textId="4D834485">
      <w:pPr>
        <w:pStyle w:val="Normal"/>
        <w:spacing w:after="160" w:afterAutospacing="off" w:line="257" w:lineRule="auto"/>
        <w:ind w:left="-20" w:right="-20"/>
        <w:rPr>
          <w:rFonts w:ascii="Aptos" w:hAnsi="Aptos" w:eastAsia="Aptos" w:cs="Aptos"/>
          <w:noProof w:val="0"/>
          <w:sz w:val="22"/>
          <w:szCs w:val="22"/>
          <w:lang w:val="en-US"/>
        </w:rPr>
      </w:pPr>
    </w:p>
    <w:p w:rsidR="7022AA49" w:rsidP="7022AA49" w:rsidRDefault="7022AA49" w14:paraId="2FFD455A" w14:textId="184ADE3F">
      <w:pPr>
        <w:pStyle w:val="Normal"/>
        <w:rPr>
          <w:u w:val="single"/>
        </w:rPr>
      </w:pPr>
    </w:p>
    <w:p w:rsidR="79AF7AE3" w:rsidP="7022AA49" w:rsidRDefault="79AF7AE3" w14:paraId="6226F2E6" w14:textId="311EEBD5">
      <w:pPr>
        <w:pStyle w:val="Normal"/>
        <w:rPr>
          <w:rFonts w:ascii="Aptos" w:hAnsi="Aptos" w:eastAsia="Aptos" w:cs="Aptos"/>
          <w:noProof w:val="0"/>
          <w:sz w:val="22"/>
          <w:szCs w:val="22"/>
          <w:lang w:val="en-US"/>
        </w:rPr>
      </w:pPr>
      <w:r w:rsidR="79AF7AE3">
        <w:drawing>
          <wp:inline wp14:editId="34939C14" wp14:anchorId="079BB81E">
            <wp:extent cx="5943600" cy="3209925"/>
            <wp:effectExtent l="0" t="0" r="0" b="0"/>
            <wp:docPr id="218570451" name="" title=""/>
            <wp:cNvGraphicFramePr>
              <a:graphicFrameLocks noChangeAspect="1"/>
            </wp:cNvGraphicFramePr>
            <a:graphic>
              <a:graphicData uri="http://schemas.openxmlformats.org/drawingml/2006/picture">
                <pic:pic>
                  <pic:nvPicPr>
                    <pic:cNvPr id="0" name=""/>
                    <pic:cNvPicPr/>
                  </pic:nvPicPr>
                  <pic:blipFill>
                    <a:blip r:embed="R9fff8b302eb34f72">
                      <a:extLst>
                        <a:ext xmlns:a="http://schemas.openxmlformats.org/drawingml/2006/main" uri="{28A0092B-C50C-407E-A947-70E740481C1C}">
                          <a14:useLocalDpi val="0"/>
                        </a:ext>
                      </a:extLst>
                    </a:blip>
                    <a:stretch>
                      <a:fillRect/>
                    </a:stretch>
                  </pic:blipFill>
                  <pic:spPr>
                    <a:xfrm>
                      <a:off x="0" y="0"/>
                      <a:ext cx="5943600" cy="3209925"/>
                    </a:xfrm>
                    <a:prstGeom prst="rect">
                      <a:avLst/>
                    </a:prstGeom>
                  </pic:spPr>
                </pic:pic>
              </a:graphicData>
            </a:graphic>
          </wp:inline>
        </w:drawing>
      </w:r>
    </w:p>
    <w:p w:rsidR="0007D82E" w:rsidP="7022AA49" w:rsidRDefault="0007D82E" w14:paraId="3E95D3C9" w14:textId="37BA9130">
      <w:pPr>
        <w:spacing w:after="160" w:afterAutospacing="off" w:line="257" w:lineRule="auto"/>
        <w:ind w:left="-20" w:right="-20"/>
      </w:pPr>
      <w:r w:rsidRPr="7022AA49" w:rsidR="0007D82E">
        <w:rPr>
          <w:rFonts w:ascii="Aptos" w:hAnsi="Aptos" w:eastAsia="Aptos" w:cs="Aptos"/>
          <w:noProof w:val="0"/>
          <w:sz w:val="22"/>
          <w:szCs w:val="22"/>
          <w:lang w:val="en-US"/>
        </w:rPr>
        <w:t>Once the service is clicked . We can able to directly see the topics which are created by the customer since there is no backup created for these topics by the customer we cannot able to see any backup topics for these topics which are alive .</w:t>
      </w:r>
    </w:p>
    <w:p w:rsidR="7022AA49" w:rsidP="7022AA49" w:rsidRDefault="7022AA49" w14:paraId="2568855B" w14:textId="287653A1">
      <w:pPr>
        <w:pStyle w:val="Normal"/>
        <w:rPr>
          <w:u w:val="single"/>
        </w:rPr>
      </w:pPr>
    </w:p>
    <w:p w:rsidR="0007D82E" w:rsidP="7022AA49" w:rsidRDefault="0007D82E" w14:paraId="445A3192" w14:textId="6BB4D0DB">
      <w:pPr>
        <w:pStyle w:val="Normal"/>
      </w:pPr>
      <w:r w:rsidR="0007D82E">
        <w:drawing>
          <wp:inline wp14:editId="2ED52EB2" wp14:anchorId="5965C083">
            <wp:extent cx="5943600" cy="3324225"/>
            <wp:effectExtent l="0" t="0" r="0" b="0"/>
            <wp:docPr id="1288651665" name="" title=""/>
            <wp:cNvGraphicFramePr>
              <a:graphicFrameLocks noChangeAspect="1"/>
            </wp:cNvGraphicFramePr>
            <a:graphic>
              <a:graphicData uri="http://schemas.openxmlformats.org/drawingml/2006/picture">
                <pic:pic>
                  <pic:nvPicPr>
                    <pic:cNvPr id="0" name=""/>
                    <pic:cNvPicPr/>
                  </pic:nvPicPr>
                  <pic:blipFill>
                    <a:blip r:embed="R9c4cab09a8ab4f4d">
                      <a:extLst>
                        <a:ext xmlns:a="http://schemas.openxmlformats.org/drawingml/2006/main" uri="{28A0092B-C50C-407E-A947-70E740481C1C}">
                          <a14:useLocalDpi val="0"/>
                        </a:ext>
                      </a:extLst>
                    </a:blip>
                    <a:stretch>
                      <a:fillRect/>
                    </a:stretch>
                  </pic:blipFill>
                  <pic:spPr>
                    <a:xfrm>
                      <a:off x="0" y="0"/>
                      <a:ext cx="5943600" cy="3324225"/>
                    </a:xfrm>
                    <a:prstGeom prst="rect">
                      <a:avLst/>
                    </a:prstGeom>
                  </pic:spPr>
                </pic:pic>
              </a:graphicData>
            </a:graphic>
          </wp:inline>
        </w:drawing>
      </w:r>
      <w:r>
        <w:br/>
      </w:r>
    </w:p>
    <w:p w:rsidR="08709AC1" w:rsidP="7022AA49" w:rsidRDefault="08709AC1" w14:paraId="335F790C" w14:textId="5E3F925A">
      <w:pPr>
        <w:spacing w:after="160" w:afterAutospacing="off" w:line="257" w:lineRule="auto"/>
        <w:ind w:left="-20" w:right="-20"/>
      </w:pPr>
      <w:r w:rsidRPr="7022AA49" w:rsidR="08709AC1">
        <w:rPr>
          <w:rFonts w:ascii="Aptos" w:hAnsi="Aptos" w:eastAsia="Aptos" w:cs="Aptos"/>
          <w:noProof w:val="0"/>
          <w:sz w:val="22"/>
          <w:szCs w:val="22"/>
          <w:lang w:val="en-US"/>
        </w:rPr>
        <w:t>When we click on any of the topic mentioned here we can able to see the subscription for the topic</w:t>
      </w:r>
    </w:p>
    <w:p w:rsidR="7022AA49" w:rsidP="7022AA49" w:rsidRDefault="7022AA49" w14:paraId="5464DF95" w14:textId="076ED4F1">
      <w:pPr>
        <w:pStyle w:val="Normal"/>
        <w:rPr>
          <w:u w:val="single"/>
        </w:rPr>
      </w:pPr>
    </w:p>
    <w:p w:rsidR="08709AC1" w:rsidP="7022AA49" w:rsidRDefault="08709AC1" w14:paraId="6535E5D8" w14:textId="24EF18CE">
      <w:pPr>
        <w:pStyle w:val="Normal"/>
      </w:pPr>
      <w:r w:rsidR="08709AC1">
        <w:drawing>
          <wp:inline wp14:editId="6BB84FB6" wp14:anchorId="7E9C9FA7">
            <wp:extent cx="5943600" cy="3333750"/>
            <wp:effectExtent l="0" t="0" r="0" b="0"/>
            <wp:docPr id="2041287028" name="" title=""/>
            <wp:cNvGraphicFramePr>
              <a:graphicFrameLocks noChangeAspect="1"/>
            </wp:cNvGraphicFramePr>
            <a:graphic>
              <a:graphicData uri="http://schemas.openxmlformats.org/drawingml/2006/picture">
                <pic:pic>
                  <pic:nvPicPr>
                    <pic:cNvPr id="0" name=""/>
                    <pic:cNvPicPr/>
                  </pic:nvPicPr>
                  <pic:blipFill>
                    <a:blip r:embed="R4ef44721b5b04474">
                      <a:extLst>
                        <a:ext xmlns:a="http://schemas.openxmlformats.org/drawingml/2006/main" uri="{28A0092B-C50C-407E-A947-70E740481C1C}">
                          <a14:useLocalDpi val="0"/>
                        </a:ext>
                      </a:extLst>
                    </a:blip>
                    <a:stretch>
                      <a:fillRect/>
                    </a:stretch>
                  </pic:blipFill>
                  <pic:spPr>
                    <a:xfrm>
                      <a:off x="0" y="0"/>
                      <a:ext cx="5943600" cy="3333750"/>
                    </a:xfrm>
                    <a:prstGeom prst="rect">
                      <a:avLst/>
                    </a:prstGeom>
                  </pic:spPr>
                </pic:pic>
              </a:graphicData>
            </a:graphic>
          </wp:inline>
        </w:drawing>
      </w:r>
      <w:r>
        <w:br/>
      </w:r>
    </w:p>
    <w:p w:rsidR="58E2B713" w:rsidP="7022AA49" w:rsidRDefault="58E2B713" w14:paraId="5F60A22D" w14:textId="3D8DEA4A">
      <w:pPr>
        <w:pStyle w:val="Normal"/>
        <w:rPr>
          <w:rFonts w:ascii="Aptos" w:hAnsi="Aptos" w:eastAsia="Aptos" w:cs="Aptos"/>
          <w:noProof w:val="0"/>
          <w:sz w:val="22"/>
          <w:szCs w:val="22"/>
          <w:lang w:val="en-US"/>
        </w:rPr>
      </w:pPr>
      <w:r w:rsidRPr="7022AA49" w:rsidR="58E2B713">
        <w:rPr>
          <w:u w:val="single"/>
        </w:rPr>
        <w:t>FM POD life and Log Analysis</w:t>
      </w:r>
      <w:r>
        <w:br/>
      </w:r>
      <w:r>
        <w:br/>
      </w:r>
      <w:r w:rsidRPr="7022AA49" w:rsidR="5A52B3A3">
        <w:rPr>
          <w:rFonts w:ascii="Aptos" w:hAnsi="Aptos" w:eastAsia="Aptos" w:cs="Aptos"/>
          <w:noProof w:val="0"/>
          <w:sz w:val="22"/>
          <w:szCs w:val="22"/>
          <w:lang w:val="en-US"/>
        </w:rPr>
        <w:t xml:space="preserve">Fault management is running as micro service in the GCP environment in Kubernetes POD. This </w:t>
      </w:r>
      <w:r w:rsidRPr="7022AA49" w:rsidR="5A52B3A3">
        <w:rPr>
          <w:rFonts w:ascii="Aptos" w:hAnsi="Aptos" w:eastAsia="Aptos" w:cs="Aptos"/>
          <w:noProof w:val="0"/>
          <w:sz w:val="22"/>
          <w:szCs w:val="22"/>
          <w:lang w:val="en-US"/>
        </w:rPr>
        <w:t>kubernetes</w:t>
      </w:r>
      <w:r w:rsidRPr="7022AA49" w:rsidR="5A52B3A3">
        <w:rPr>
          <w:rFonts w:ascii="Aptos" w:hAnsi="Aptos" w:eastAsia="Aptos" w:cs="Aptos"/>
          <w:noProof w:val="0"/>
          <w:sz w:val="22"/>
          <w:szCs w:val="22"/>
          <w:lang w:val="en-US"/>
        </w:rPr>
        <w:t xml:space="preserve"> POD he is collecting data from the assigned topics in Google Pub/</w:t>
      </w:r>
      <w:r w:rsidRPr="7022AA49" w:rsidR="5A52B3A3">
        <w:rPr>
          <w:rFonts w:ascii="Aptos" w:hAnsi="Aptos" w:eastAsia="Aptos" w:cs="Aptos"/>
          <w:noProof w:val="0"/>
          <w:sz w:val="22"/>
          <w:szCs w:val="22"/>
          <w:lang w:val="en-US"/>
        </w:rPr>
        <w:t>Sub .</w:t>
      </w:r>
      <w:r w:rsidRPr="7022AA49" w:rsidR="5A52B3A3">
        <w:rPr>
          <w:rFonts w:ascii="Aptos" w:hAnsi="Aptos" w:eastAsia="Aptos" w:cs="Aptos"/>
          <w:noProof w:val="0"/>
          <w:sz w:val="22"/>
          <w:szCs w:val="22"/>
          <w:lang w:val="en-US"/>
        </w:rPr>
        <w:t xml:space="preserve"> </w:t>
      </w:r>
      <w:r>
        <w:br/>
      </w:r>
      <w:r w:rsidRPr="7022AA49" w:rsidR="5A52B3A3">
        <w:rPr>
          <w:rFonts w:ascii="Aptos" w:hAnsi="Aptos" w:eastAsia="Aptos" w:cs="Aptos"/>
          <w:noProof w:val="0"/>
          <w:sz w:val="22"/>
          <w:szCs w:val="22"/>
          <w:lang w:val="en-US"/>
        </w:rPr>
        <w:t>For getting into the Kubernetes POD Get into the Google console and click on TSDB1 .</w:t>
      </w:r>
      <w:r>
        <w:br/>
      </w:r>
      <w:r>
        <w:br/>
      </w:r>
      <w:r>
        <w:br/>
      </w:r>
      <w:r w:rsidRPr="7022AA49" w:rsidR="24382F37">
        <w:rPr>
          <w:rFonts w:ascii="Aptos" w:hAnsi="Aptos" w:eastAsia="Aptos" w:cs="Aptos"/>
          <w:noProof w:val="0"/>
          <w:sz w:val="22"/>
          <w:szCs w:val="22"/>
          <w:lang w:val="en-US"/>
        </w:rPr>
        <w:t>An</w:t>
      </w:r>
      <w:r w:rsidRPr="7022AA49" w:rsidR="0A756A56">
        <w:rPr>
          <w:rFonts w:ascii="Aptos" w:hAnsi="Aptos" w:eastAsia="Aptos" w:cs="Aptos"/>
          <w:noProof w:val="0"/>
          <w:sz w:val="22"/>
          <w:szCs w:val="22"/>
          <w:lang w:val="en-US"/>
        </w:rPr>
        <w:t>d</w:t>
      </w:r>
      <w:r w:rsidRPr="7022AA49" w:rsidR="24382F37">
        <w:rPr>
          <w:rFonts w:ascii="Aptos" w:hAnsi="Aptos" w:eastAsia="Aptos" w:cs="Aptos"/>
          <w:noProof w:val="0"/>
          <w:sz w:val="22"/>
          <w:szCs w:val="22"/>
          <w:lang w:val="en-US"/>
        </w:rPr>
        <w:t xml:space="preserve"> click on “SSH</w:t>
      </w:r>
      <w:r w:rsidRPr="7022AA49" w:rsidR="24382F37">
        <w:rPr>
          <w:rFonts w:ascii="Aptos" w:hAnsi="Aptos" w:eastAsia="Aptos" w:cs="Aptos"/>
          <w:noProof w:val="0"/>
          <w:sz w:val="22"/>
          <w:szCs w:val="22"/>
          <w:lang w:val="en-US"/>
        </w:rPr>
        <w:t>”</w:t>
      </w:r>
      <w:r w:rsidRPr="7022AA49" w:rsidR="6C264004">
        <w:rPr>
          <w:rFonts w:ascii="Aptos" w:hAnsi="Aptos" w:eastAsia="Aptos" w:cs="Aptos"/>
          <w:noProof w:val="0"/>
          <w:sz w:val="22"/>
          <w:szCs w:val="22"/>
          <w:lang w:val="en-US"/>
        </w:rPr>
        <w:t xml:space="preserve"> .</w:t>
      </w:r>
    </w:p>
    <w:p w:rsidR="2F9FEC89" w:rsidP="7022AA49" w:rsidRDefault="2F9FEC89" w14:paraId="6C424DDE" w14:textId="11BDCD4F">
      <w:pPr>
        <w:pStyle w:val="Normal"/>
      </w:pPr>
      <w:r w:rsidR="2F9FEC89">
        <w:drawing>
          <wp:inline wp14:editId="2F00246F" wp14:anchorId="5F8ACB1A">
            <wp:extent cx="5943600" cy="3228975"/>
            <wp:effectExtent l="0" t="0" r="0" b="0"/>
            <wp:docPr id="1926770031" name="" title=""/>
            <wp:cNvGraphicFramePr>
              <a:graphicFrameLocks noChangeAspect="1"/>
            </wp:cNvGraphicFramePr>
            <a:graphic>
              <a:graphicData uri="http://schemas.openxmlformats.org/drawingml/2006/picture">
                <pic:pic>
                  <pic:nvPicPr>
                    <pic:cNvPr id="0" name=""/>
                    <pic:cNvPicPr/>
                  </pic:nvPicPr>
                  <pic:blipFill>
                    <a:blip r:embed="R09c04e9e5d694d77">
                      <a:extLst>
                        <a:ext xmlns:a="http://schemas.openxmlformats.org/drawingml/2006/main" uri="{28A0092B-C50C-407E-A947-70E740481C1C}">
                          <a14:useLocalDpi val="0"/>
                        </a:ext>
                      </a:extLst>
                    </a:blip>
                    <a:stretch>
                      <a:fillRect/>
                    </a:stretch>
                  </pic:blipFill>
                  <pic:spPr>
                    <a:xfrm>
                      <a:off x="0" y="0"/>
                      <a:ext cx="5943600" cy="3228975"/>
                    </a:xfrm>
                    <a:prstGeom prst="rect">
                      <a:avLst/>
                    </a:prstGeom>
                  </pic:spPr>
                </pic:pic>
              </a:graphicData>
            </a:graphic>
          </wp:inline>
        </w:drawing>
      </w:r>
    </w:p>
    <w:p w:rsidR="7E455FC8" w:rsidP="7022AA49" w:rsidRDefault="7E455FC8" w14:paraId="6BC0F51A" w14:textId="16E50E71">
      <w:pPr>
        <w:spacing w:after="160" w:afterAutospacing="off" w:line="257" w:lineRule="auto"/>
        <w:ind w:left="-20" w:right="-20"/>
        <w:rPr>
          <w:rFonts w:ascii="Aptos" w:hAnsi="Aptos" w:eastAsia="Aptos" w:cs="Aptos"/>
          <w:noProof w:val="0"/>
          <w:sz w:val="22"/>
          <w:szCs w:val="22"/>
          <w:lang w:val="en-US"/>
        </w:rPr>
      </w:pPr>
      <w:r>
        <w:br/>
      </w:r>
      <w:r w:rsidRPr="7022AA49" w:rsidR="7E455FC8">
        <w:rPr>
          <w:rFonts w:ascii="Aptos" w:hAnsi="Aptos" w:eastAsia="Aptos" w:cs="Aptos"/>
          <w:noProof w:val="0"/>
          <w:sz w:val="22"/>
          <w:szCs w:val="22"/>
          <w:lang w:val="en-US"/>
        </w:rPr>
        <w:t xml:space="preserve"> </w:t>
      </w:r>
      <w:r>
        <w:br/>
      </w:r>
      <w:r w:rsidRPr="7022AA49" w:rsidR="7E455FC8">
        <w:rPr>
          <w:rFonts w:ascii="Aptos" w:hAnsi="Aptos" w:eastAsia="Aptos" w:cs="Aptos"/>
          <w:noProof w:val="0"/>
          <w:sz w:val="22"/>
          <w:szCs w:val="22"/>
          <w:lang w:val="en-US"/>
        </w:rPr>
        <w:t>Now Enter “</w:t>
      </w:r>
      <w:r w:rsidRPr="7022AA49" w:rsidR="7E455FC8">
        <w:rPr>
          <w:rFonts w:ascii="Aptos" w:hAnsi="Aptos" w:eastAsia="Aptos" w:cs="Aptos"/>
          <w:noProof w:val="0"/>
          <w:sz w:val="22"/>
          <w:szCs w:val="22"/>
          <w:lang w:val="en-US"/>
        </w:rPr>
        <w:t>kubectl</w:t>
      </w:r>
      <w:r w:rsidRPr="7022AA49" w:rsidR="7E455FC8">
        <w:rPr>
          <w:rFonts w:ascii="Aptos" w:hAnsi="Aptos" w:eastAsia="Aptos" w:cs="Aptos"/>
          <w:noProof w:val="0"/>
          <w:sz w:val="22"/>
          <w:szCs w:val="22"/>
          <w:lang w:val="en-US"/>
        </w:rPr>
        <w:t xml:space="preserve"> get pods</w:t>
      </w:r>
      <w:r w:rsidRPr="7022AA49" w:rsidR="7E455FC8">
        <w:rPr>
          <w:rFonts w:ascii="Aptos" w:hAnsi="Aptos" w:eastAsia="Aptos" w:cs="Aptos"/>
          <w:noProof w:val="0"/>
          <w:sz w:val="22"/>
          <w:szCs w:val="22"/>
          <w:lang w:val="en-US"/>
        </w:rPr>
        <w:t>” ,</w:t>
      </w:r>
      <w:r w:rsidRPr="7022AA49" w:rsidR="7E455FC8">
        <w:rPr>
          <w:rFonts w:ascii="Aptos" w:hAnsi="Aptos" w:eastAsia="Aptos" w:cs="Aptos"/>
          <w:noProof w:val="0"/>
          <w:sz w:val="22"/>
          <w:szCs w:val="22"/>
          <w:lang w:val="en-US"/>
        </w:rPr>
        <w:t xml:space="preserve"> all the pots alive where show me now the fault management pod will be shown in the listed </w:t>
      </w:r>
      <w:r w:rsidRPr="7022AA49" w:rsidR="7E455FC8">
        <w:rPr>
          <w:rFonts w:ascii="Aptos" w:hAnsi="Aptos" w:eastAsia="Aptos" w:cs="Aptos"/>
          <w:noProof w:val="0"/>
          <w:sz w:val="22"/>
          <w:szCs w:val="22"/>
          <w:lang w:val="en-US"/>
        </w:rPr>
        <w:t>elements .</w:t>
      </w:r>
      <w:r w:rsidRPr="7022AA49" w:rsidR="7E455FC8">
        <w:rPr>
          <w:rFonts w:ascii="Aptos" w:hAnsi="Aptos" w:eastAsia="Aptos" w:cs="Aptos"/>
          <w:noProof w:val="0"/>
          <w:sz w:val="22"/>
          <w:szCs w:val="22"/>
          <w:lang w:val="en-US"/>
        </w:rPr>
        <w:t xml:space="preserve"> This Pod status and the life of the pod is shown pod age and POD </w:t>
      </w:r>
      <w:r w:rsidRPr="7022AA49" w:rsidR="7E455FC8">
        <w:rPr>
          <w:rFonts w:ascii="Aptos" w:hAnsi="Aptos" w:eastAsia="Aptos" w:cs="Aptos"/>
          <w:noProof w:val="0"/>
          <w:sz w:val="22"/>
          <w:szCs w:val="22"/>
          <w:lang w:val="en-US"/>
        </w:rPr>
        <w:t>status .</w:t>
      </w:r>
    </w:p>
    <w:p w:rsidR="7022AA49" w:rsidP="7022AA49" w:rsidRDefault="7022AA49" w14:paraId="77163AC8" w14:textId="6323C6CD">
      <w:pPr>
        <w:pStyle w:val="Normal"/>
      </w:pPr>
    </w:p>
    <w:p w:rsidR="13153493" w:rsidP="7022AA49" w:rsidRDefault="13153493" w14:paraId="49D847AD" w14:textId="104F95A6">
      <w:pPr>
        <w:pStyle w:val="Normal"/>
      </w:pPr>
      <w:r w:rsidR="13153493">
        <w:drawing>
          <wp:inline wp14:editId="35E61DDC" wp14:anchorId="5C68A473">
            <wp:extent cx="5943600" cy="2619375"/>
            <wp:effectExtent l="0" t="0" r="0" b="0"/>
            <wp:docPr id="668100805" name="" title=""/>
            <wp:cNvGraphicFramePr>
              <a:graphicFrameLocks noChangeAspect="1"/>
            </wp:cNvGraphicFramePr>
            <a:graphic>
              <a:graphicData uri="http://schemas.openxmlformats.org/drawingml/2006/picture">
                <pic:pic>
                  <pic:nvPicPr>
                    <pic:cNvPr id="0" name=""/>
                    <pic:cNvPicPr/>
                  </pic:nvPicPr>
                  <pic:blipFill>
                    <a:blip r:embed="R0a8fb6626571460f">
                      <a:extLst>
                        <a:ext xmlns:a="http://schemas.openxmlformats.org/drawingml/2006/main" uri="{28A0092B-C50C-407E-A947-70E740481C1C}">
                          <a14:useLocalDpi val="0"/>
                        </a:ext>
                      </a:extLst>
                    </a:blip>
                    <a:stretch>
                      <a:fillRect/>
                    </a:stretch>
                  </pic:blipFill>
                  <pic:spPr>
                    <a:xfrm>
                      <a:off x="0" y="0"/>
                      <a:ext cx="5943600" cy="2619375"/>
                    </a:xfrm>
                    <a:prstGeom prst="rect">
                      <a:avLst/>
                    </a:prstGeom>
                  </pic:spPr>
                </pic:pic>
              </a:graphicData>
            </a:graphic>
          </wp:inline>
        </w:drawing>
      </w:r>
    </w:p>
    <w:p w:rsidR="759D7B1F" w:rsidP="7022AA49" w:rsidRDefault="759D7B1F" w14:paraId="7EAA153A" w14:textId="620A2237">
      <w:pPr>
        <w:spacing w:after="160" w:afterAutospacing="off" w:line="257" w:lineRule="auto"/>
        <w:ind w:left="-20" w:right="-20"/>
      </w:pPr>
      <w:r w:rsidRPr="7022AA49" w:rsidR="759D7B1F">
        <w:rPr>
          <w:rFonts w:ascii="Aptos" w:hAnsi="Aptos" w:eastAsia="Aptos" w:cs="Aptos"/>
          <w:noProof w:val="0"/>
          <w:sz w:val="22"/>
          <w:szCs w:val="22"/>
          <w:lang w:val="en-US"/>
        </w:rPr>
        <w:t xml:space="preserve">For </w:t>
      </w:r>
      <w:r w:rsidRPr="7022AA49" w:rsidR="759D7B1F">
        <w:rPr>
          <w:rFonts w:ascii="Aptos" w:hAnsi="Aptos" w:eastAsia="Aptos" w:cs="Aptos"/>
          <w:noProof w:val="0"/>
          <w:sz w:val="22"/>
          <w:szCs w:val="22"/>
          <w:lang w:val="en-US"/>
        </w:rPr>
        <w:t>analysing</w:t>
      </w:r>
      <w:r w:rsidRPr="7022AA49" w:rsidR="759D7B1F">
        <w:rPr>
          <w:rFonts w:ascii="Aptos" w:hAnsi="Aptos" w:eastAsia="Aptos" w:cs="Aptos"/>
          <w:noProof w:val="0"/>
          <w:sz w:val="22"/>
          <w:szCs w:val="22"/>
          <w:lang w:val="en-US"/>
        </w:rPr>
        <w:t xml:space="preserve"> the logs of fault </w:t>
      </w:r>
      <w:r w:rsidRPr="7022AA49" w:rsidR="759D7B1F">
        <w:rPr>
          <w:rFonts w:ascii="Aptos" w:hAnsi="Aptos" w:eastAsia="Aptos" w:cs="Aptos"/>
          <w:noProof w:val="0"/>
          <w:sz w:val="22"/>
          <w:szCs w:val="22"/>
          <w:lang w:val="en-US"/>
        </w:rPr>
        <w:t>management</w:t>
      </w:r>
      <w:r w:rsidRPr="7022AA49" w:rsidR="759D7B1F">
        <w:rPr>
          <w:rFonts w:ascii="Aptos" w:hAnsi="Aptos" w:eastAsia="Aptos" w:cs="Aptos"/>
          <w:noProof w:val="0"/>
          <w:sz w:val="22"/>
          <w:szCs w:val="22"/>
          <w:lang w:val="en-US"/>
        </w:rPr>
        <w:t xml:space="preserve"> we </w:t>
      </w:r>
      <w:r w:rsidRPr="7022AA49" w:rsidR="759D7B1F">
        <w:rPr>
          <w:rFonts w:ascii="Aptos" w:hAnsi="Aptos" w:eastAsia="Aptos" w:cs="Aptos"/>
          <w:noProof w:val="0"/>
          <w:sz w:val="22"/>
          <w:szCs w:val="22"/>
          <w:lang w:val="en-US"/>
        </w:rPr>
        <w:t>have to</w:t>
      </w:r>
      <w:r w:rsidRPr="7022AA49" w:rsidR="759D7B1F">
        <w:rPr>
          <w:rFonts w:ascii="Aptos" w:hAnsi="Aptos" w:eastAsia="Aptos" w:cs="Aptos"/>
          <w:noProof w:val="0"/>
          <w:sz w:val="22"/>
          <w:szCs w:val="22"/>
          <w:lang w:val="en-US"/>
        </w:rPr>
        <w:t xml:space="preserve"> see the running logs of the pod. </w:t>
      </w:r>
      <w:r>
        <w:br/>
      </w:r>
      <w:r>
        <w:br/>
      </w:r>
      <w:r w:rsidRPr="7022AA49" w:rsidR="759D7B1F">
        <w:rPr>
          <w:rFonts w:ascii="Aptos" w:hAnsi="Aptos" w:eastAsia="Aptos" w:cs="Aptos"/>
          <w:noProof w:val="0"/>
          <w:sz w:val="22"/>
          <w:szCs w:val="22"/>
          <w:lang w:val="en-US"/>
        </w:rPr>
        <w:t xml:space="preserve"> enter the following command for analysing the micro services log off fault management</w:t>
      </w:r>
    </w:p>
    <w:p w:rsidR="759D7B1F" w:rsidP="7022AA49" w:rsidRDefault="759D7B1F" w14:paraId="5F9F7CFC" w14:textId="51B1E68D">
      <w:pPr>
        <w:pStyle w:val="Normal"/>
        <w:spacing w:after="160" w:afterAutospacing="off" w:line="257" w:lineRule="auto"/>
        <w:ind w:left="-20" w:right="-20"/>
        <w:rPr>
          <w:rFonts w:ascii="Aptos" w:hAnsi="Aptos" w:eastAsia="Aptos" w:cs="Aptos"/>
          <w:noProof w:val="0"/>
          <w:sz w:val="22"/>
          <w:szCs w:val="22"/>
          <w:lang w:val="en-US"/>
        </w:rPr>
      </w:pPr>
      <w:r w:rsidRPr="7022AA49" w:rsidR="759D7B1F">
        <w:rPr>
          <w:rFonts w:ascii="Aptos" w:hAnsi="Aptos" w:eastAsia="Aptos" w:cs="Aptos"/>
          <w:noProof w:val="0"/>
          <w:sz w:val="22"/>
          <w:szCs w:val="22"/>
          <w:lang w:val="en-US"/>
        </w:rPr>
        <w:t>“ kubectl logs -f deploy/</w:t>
      </w:r>
      <w:r w:rsidRPr="7022AA49" w:rsidR="759D7B1F">
        <w:rPr>
          <w:rFonts w:ascii="Aptos" w:hAnsi="Aptos" w:eastAsia="Aptos" w:cs="Aptos"/>
          <w:noProof w:val="0"/>
          <w:sz w:val="22"/>
          <w:szCs w:val="22"/>
          <w:lang w:val="en-US"/>
        </w:rPr>
        <w:t>optigofaultmanagement</w:t>
      </w:r>
      <w:r w:rsidRPr="7022AA49" w:rsidR="759D7B1F">
        <w:rPr>
          <w:rFonts w:ascii="Aptos" w:hAnsi="Aptos" w:eastAsia="Aptos" w:cs="Aptos"/>
          <w:noProof w:val="0"/>
          <w:sz w:val="22"/>
          <w:szCs w:val="22"/>
          <w:lang w:val="en-US"/>
        </w:rPr>
        <w:t>-deployment --tail=01000 “</w:t>
      </w:r>
    </w:p>
    <w:p w:rsidR="7022AA49" w:rsidP="7022AA49" w:rsidRDefault="7022AA49" w14:paraId="2291CF8B" w14:textId="36983642">
      <w:pPr>
        <w:pStyle w:val="Normal"/>
        <w:rPr>
          <w:noProof w:val="0"/>
          <w:lang w:val="en-US"/>
        </w:rPr>
      </w:pPr>
    </w:p>
    <w:p w:rsidR="4482DFBF" w:rsidP="7022AA49" w:rsidRDefault="4482DFBF" w14:paraId="6137BD62" w14:textId="6A5734C5">
      <w:pPr>
        <w:spacing w:after="160" w:afterAutospacing="off" w:line="257" w:lineRule="auto"/>
        <w:ind w:left="-20" w:right="-20"/>
      </w:pPr>
      <w:r w:rsidRPr="7022AA49" w:rsidR="4482DFBF">
        <w:rPr>
          <w:rFonts w:ascii="Aptos" w:hAnsi="Aptos" w:eastAsia="Aptos" w:cs="Aptos"/>
          <w:noProof w:val="0"/>
          <w:sz w:val="22"/>
          <w:szCs w:val="22"/>
          <w:lang w:val="en-US"/>
        </w:rPr>
        <w:t xml:space="preserve">In logs we </w:t>
      </w:r>
      <w:r w:rsidRPr="7022AA49" w:rsidR="4482DFBF">
        <w:rPr>
          <w:rFonts w:ascii="Aptos" w:hAnsi="Aptos" w:eastAsia="Aptos" w:cs="Aptos"/>
          <w:noProof w:val="0"/>
          <w:sz w:val="22"/>
          <w:szCs w:val="22"/>
          <w:lang w:val="en-US"/>
        </w:rPr>
        <w:t>can</w:t>
      </w:r>
      <w:r w:rsidRPr="7022AA49" w:rsidR="4482DFBF">
        <w:rPr>
          <w:rFonts w:ascii="Aptos" w:hAnsi="Aptos" w:eastAsia="Aptos" w:cs="Aptos"/>
          <w:noProof w:val="0"/>
          <w:sz w:val="22"/>
          <w:szCs w:val="22"/>
          <w:lang w:val="en-US"/>
        </w:rPr>
        <w:t xml:space="preserve"> able to see the select query from where the data being selected from the database and where it is being inserted in this case it is hive that is why we are seeing hive query being printed in the logs.</w:t>
      </w:r>
    </w:p>
    <w:p w:rsidR="4CE143AD" w:rsidP="7022AA49" w:rsidRDefault="4CE143AD" w14:paraId="166DE9EF" w14:textId="78C650A0">
      <w:pPr>
        <w:pStyle w:val="Normal"/>
      </w:pPr>
      <w:r w:rsidR="4CE143AD">
        <w:drawing>
          <wp:inline wp14:editId="44D9708C" wp14:anchorId="785BD7C4">
            <wp:extent cx="5943600" cy="3105150"/>
            <wp:effectExtent l="0" t="0" r="0" b="0"/>
            <wp:docPr id="1124234531" name="" title=""/>
            <wp:cNvGraphicFramePr>
              <a:graphicFrameLocks noChangeAspect="1"/>
            </wp:cNvGraphicFramePr>
            <a:graphic>
              <a:graphicData uri="http://schemas.openxmlformats.org/drawingml/2006/picture">
                <pic:pic>
                  <pic:nvPicPr>
                    <pic:cNvPr id="0" name=""/>
                    <pic:cNvPicPr/>
                  </pic:nvPicPr>
                  <pic:blipFill>
                    <a:blip r:embed="Rf0e1387ac7d441bd">
                      <a:extLst>
                        <a:ext xmlns:a="http://schemas.openxmlformats.org/drawingml/2006/main" uri="{28A0092B-C50C-407E-A947-70E740481C1C}">
                          <a14:useLocalDpi val="0"/>
                        </a:ext>
                      </a:extLst>
                    </a:blip>
                    <a:stretch>
                      <a:fillRect/>
                    </a:stretch>
                  </pic:blipFill>
                  <pic:spPr>
                    <a:xfrm>
                      <a:off x="0" y="0"/>
                      <a:ext cx="5943600" cy="3105150"/>
                    </a:xfrm>
                    <a:prstGeom prst="rect">
                      <a:avLst/>
                    </a:prstGeom>
                  </pic:spPr>
                </pic:pic>
              </a:graphicData>
            </a:graphic>
          </wp:inline>
        </w:drawing>
      </w:r>
    </w:p>
    <w:p w:rsidR="530DDAC7" w:rsidP="7022AA49" w:rsidRDefault="530DDAC7" w14:paraId="2FC96902" w14:textId="4FBB0BAF">
      <w:pPr>
        <w:pStyle w:val="Normal"/>
      </w:pPr>
      <w:r w:rsidR="530DDAC7">
        <w:drawing>
          <wp:inline wp14:editId="34B68F0F" wp14:anchorId="7B25F183">
            <wp:extent cx="5893594" cy="3278981"/>
            <wp:effectExtent l="0" t="0" r="0" b="0"/>
            <wp:docPr id="1071439965" name="" title=""/>
            <wp:cNvGraphicFramePr>
              <a:graphicFrameLocks noChangeAspect="1"/>
            </wp:cNvGraphicFramePr>
            <a:graphic>
              <a:graphicData uri="http://schemas.openxmlformats.org/drawingml/2006/picture">
                <pic:pic>
                  <pic:nvPicPr>
                    <pic:cNvPr id="0" name=""/>
                    <pic:cNvPicPr/>
                  </pic:nvPicPr>
                  <pic:blipFill>
                    <a:blip r:embed="Rf97265bf1ea64695">
                      <a:extLst>
                        <a:ext xmlns:a="http://schemas.openxmlformats.org/drawingml/2006/main" uri="{28A0092B-C50C-407E-A947-70E740481C1C}">
                          <a14:useLocalDpi val="0"/>
                        </a:ext>
                      </a:extLst>
                    </a:blip>
                    <a:stretch>
                      <a:fillRect/>
                    </a:stretch>
                  </pic:blipFill>
                  <pic:spPr>
                    <a:xfrm>
                      <a:off x="0" y="0"/>
                      <a:ext cx="5893594" cy="3278981"/>
                    </a:xfrm>
                    <a:prstGeom prst="rect">
                      <a:avLst/>
                    </a:prstGeom>
                  </pic:spPr>
                </pic:pic>
              </a:graphicData>
            </a:graphic>
          </wp:inline>
        </w:drawing>
      </w:r>
    </w:p>
    <w:p w:rsidR="7022AA49" w:rsidP="7022AA49" w:rsidRDefault="7022AA49" w14:paraId="56AA6B64" w14:textId="4E2C6E56">
      <w:pPr>
        <w:pStyle w:val="Normal"/>
      </w:pPr>
    </w:p>
    <w:p w:rsidR="7022AA49" w:rsidP="7022AA49" w:rsidRDefault="7022AA49" w14:paraId="5840585C" w14:textId="5F07E15A">
      <w:pPr>
        <w:pStyle w:val="Normal"/>
        <w:rPr>
          <w:u w:val="single"/>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2759D01"/>
    <w:rsid w:val="0007D82E"/>
    <w:rsid w:val="021DAE19"/>
    <w:rsid w:val="024BBDE5"/>
    <w:rsid w:val="048AFD95"/>
    <w:rsid w:val="04CD4828"/>
    <w:rsid w:val="06A985F9"/>
    <w:rsid w:val="0708975C"/>
    <w:rsid w:val="08709AC1"/>
    <w:rsid w:val="098AD6F7"/>
    <w:rsid w:val="09913949"/>
    <w:rsid w:val="0A756A56"/>
    <w:rsid w:val="0B278597"/>
    <w:rsid w:val="0B6FD58A"/>
    <w:rsid w:val="0D86DF13"/>
    <w:rsid w:val="1049EB17"/>
    <w:rsid w:val="1103BDC2"/>
    <w:rsid w:val="12A4BEA7"/>
    <w:rsid w:val="12F2522A"/>
    <w:rsid w:val="13153493"/>
    <w:rsid w:val="13C2C823"/>
    <w:rsid w:val="149D587B"/>
    <w:rsid w:val="17CD5A44"/>
    <w:rsid w:val="1E3F302B"/>
    <w:rsid w:val="210A618A"/>
    <w:rsid w:val="210A618A"/>
    <w:rsid w:val="2134050D"/>
    <w:rsid w:val="22759D01"/>
    <w:rsid w:val="239FEE43"/>
    <w:rsid w:val="23C1A023"/>
    <w:rsid w:val="24382F37"/>
    <w:rsid w:val="291B9A8D"/>
    <w:rsid w:val="292639FC"/>
    <w:rsid w:val="292A12DD"/>
    <w:rsid w:val="294F9313"/>
    <w:rsid w:val="2A252AE3"/>
    <w:rsid w:val="2A252AE3"/>
    <w:rsid w:val="2B22C807"/>
    <w:rsid w:val="2C107A07"/>
    <w:rsid w:val="2C107A07"/>
    <w:rsid w:val="2D6B8A68"/>
    <w:rsid w:val="2EBE865B"/>
    <w:rsid w:val="2F9FEC89"/>
    <w:rsid w:val="2FED5B18"/>
    <w:rsid w:val="326752DF"/>
    <w:rsid w:val="3423A723"/>
    <w:rsid w:val="34566B41"/>
    <w:rsid w:val="39827248"/>
    <w:rsid w:val="3B59D8AF"/>
    <w:rsid w:val="3B8DD2FC"/>
    <w:rsid w:val="3D888BF7"/>
    <w:rsid w:val="3E177108"/>
    <w:rsid w:val="411D5983"/>
    <w:rsid w:val="411D5983"/>
    <w:rsid w:val="4405BD2C"/>
    <w:rsid w:val="4482DFBF"/>
    <w:rsid w:val="44DD49F4"/>
    <w:rsid w:val="44DD49F4"/>
    <w:rsid w:val="4B085AD0"/>
    <w:rsid w:val="4CE143AD"/>
    <w:rsid w:val="4D1D78B7"/>
    <w:rsid w:val="4E6B372B"/>
    <w:rsid w:val="4EEE0BE7"/>
    <w:rsid w:val="526EA7BE"/>
    <w:rsid w:val="530DDAC7"/>
    <w:rsid w:val="578D5615"/>
    <w:rsid w:val="57AAAC57"/>
    <w:rsid w:val="58E2B713"/>
    <w:rsid w:val="5A52B3A3"/>
    <w:rsid w:val="5D02E059"/>
    <w:rsid w:val="5D02E059"/>
    <w:rsid w:val="5D4F36F3"/>
    <w:rsid w:val="60A65906"/>
    <w:rsid w:val="61020447"/>
    <w:rsid w:val="62BEB13C"/>
    <w:rsid w:val="674F2CD6"/>
    <w:rsid w:val="6C264004"/>
    <w:rsid w:val="6F6D1495"/>
    <w:rsid w:val="7022AA49"/>
    <w:rsid w:val="7244F337"/>
    <w:rsid w:val="7457B659"/>
    <w:rsid w:val="759D7B1F"/>
    <w:rsid w:val="778F571B"/>
    <w:rsid w:val="79AF7AE3"/>
    <w:rsid w:val="79AF9AE4"/>
    <w:rsid w:val="7C01BF2D"/>
    <w:rsid w:val="7C01BF2D"/>
    <w:rsid w:val="7D9A5A0C"/>
    <w:rsid w:val="7E455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59D01"/>
  <w15:chartTrackingRefBased/>
  <w15:docId w15:val="{9F500495-7551-4FAB-8EAB-CF384481A91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6e2c79da1f3b4b4d" /><Relationship Type="http://schemas.openxmlformats.org/officeDocument/2006/relationships/image" Target="/media/image2.png" Id="Rbfa687500d394ea3" /><Relationship Type="http://schemas.openxmlformats.org/officeDocument/2006/relationships/image" Target="/media/image3.png" Id="R67474cbe5c604e52" /><Relationship Type="http://schemas.openxmlformats.org/officeDocument/2006/relationships/image" Target="/media/image4.png" Id="R91f010951575450f" /><Relationship Type="http://schemas.openxmlformats.org/officeDocument/2006/relationships/image" Target="/media/image5.png" Id="R9fff8b302eb34f72" /><Relationship Type="http://schemas.openxmlformats.org/officeDocument/2006/relationships/image" Target="/media/image6.png" Id="R9c4cab09a8ab4f4d" /><Relationship Type="http://schemas.openxmlformats.org/officeDocument/2006/relationships/image" Target="/media/image7.png" Id="R4ef44721b5b04474" /><Relationship Type="http://schemas.openxmlformats.org/officeDocument/2006/relationships/image" Target="/media/image8.png" Id="R09c04e9e5d694d77" /><Relationship Type="http://schemas.openxmlformats.org/officeDocument/2006/relationships/image" Target="/media/image9.png" Id="R0a8fb6626571460f" /><Relationship Type="http://schemas.openxmlformats.org/officeDocument/2006/relationships/image" Target="/media/imagea.png" Id="Rf0e1387ac7d441bd" /><Relationship Type="http://schemas.openxmlformats.org/officeDocument/2006/relationships/image" Target="/media/imageb.png" Id="Rf97265bf1ea6469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2024-03-04T12:03:19.7739177Z</dcterms:created>
  <dcterms:modified xsi:type="dcterms:W3CDTF">2024-03-04T17:22:26.6891757Z</dcterms:modified>
  <dc:creator>Damodaran Boopathy</dc:creator>
  <lastModifiedBy>Damodaran Boopathy</lastModifiedBy>
</coreProperties>
</file>